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CD" w:rsidRDefault="000551CD" w:rsidP="00E92065">
      <w:pPr>
        <w:rPr>
          <w:b/>
          <w:sz w:val="32"/>
          <w:szCs w:val="32"/>
        </w:rPr>
      </w:pPr>
    </w:p>
    <w:p w:rsidR="000551CD" w:rsidRPr="00A56B0B" w:rsidRDefault="000551CD" w:rsidP="000551CD">
      <w:pPr>
        <w:pStyle w:val="Naslov"/>
        <w:outlineLvl w:val="0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0551CD" w:rsidRPr="0018429D" w:rsidRDefault="000551CD" w:rsidP="000551CD">
      <w:pPr>
        <w:jc w:val="center"/>
        <w:rPr>
          <w:b/>
          <w:sz w:val="20"/>
          <w:szCs w:val="20"/>
        </w:rPr>
      </w:pPr>
    </w:p>
    <w:p w:rsidR="000551CD" w:rsidRPr="0018429D" w:rsidRDefault="000551CD" w:rsidP="000551CD">
      <w:pPr>
        <w:jc w:val="center"/>
        <w:outlineLvl w:val="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551CD" w:rsidRPr="0018429D" w:rsidRDefault="000551CD" w:rsidP="000551CD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0551CD" w:rsidRPr="0018429D" w:rsidRDefault="000551CD" w:rsidP="000551CD">
      <w:pPr>
        <w:jc w:val="center"/>
        <w:outlineLvl w:val="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0551CD" w:rsidRDefault="000551CD" w:rsidP="000551CD">
      <w:pPr>
        <w:jc w:val="center"/>
        <w:rPr>
          <w:b/>
        </w:rPr>
      </w:pPr>
    </w:p>
    <w:p w:rsidR="000551CD" w:rsidRPr="001A6BB3" w:rsidRDefault="000551CD" w:rsidP="000551CD">
      <w:pPr>
        <w:jc w:val="center"/>
        <w:rPr>
          <w:b/>
        </w:rPr>
      </w:pPr>
    </w:p>
    <w:p w:rsidR="000551CD" w:rsidRPr="001A6BB3" w:rsidRDefault="000551CD" w:rsidP="000551CD">
      <w:pPr>
        <w:jc w:val="center"/>
        <w:rPr>
          <w:b/>
        </w:rPr>
      </w:pPr>
    </w:p>
    <w:p w:rsidR="000551CD" w:rsidRPr="00814F01" w:rsidRDefault="000551CD" w:rsidP="000551CD">
      <w:pPr>
        <w:jc w:val="right"/>
        <w:rPr>
          <w:b/>
        </w:rPr>
      </w:pPr>
    </w:p>
    <w:p w:rsidR="000551CD" w:rsidRPr="0018429D" w:rsidRDefault="000551CD" w:rsidP="000551CD">
      <w:pPr>
        <w:spacing w:after="120"/>
        <w:outlineLvl w:val="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0551CD" w:rsidRPr="0018429D" w:rsidRDefault="000551CD" w:rsidP="000551CD">
      <w:pPr>
        <w:spacing w:after="12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OPĆINA TOPUSKO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spacing w:after="120"/>
        <w:outlineLvl w:val="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0551CD" w:rsidRPr="0018429D" w:rsidRDefault="00E92065" w:rsidP="000551C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2024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0551CD" w:rsidRPr="0018429D" w:rsidRDefault="000551CD" w:rsidP="000551CD">
      <w:pPr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spacing w:after="120"/>
        <w:outlineLvl w:val="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SLUŽBENIK ZA INFORMIRANJE </w:t>
      </w:r>
    </w:p>
    <w:p w:rsidR="000551CD" w:rsidRPr="0018429D" w:rsidRDefault="000551CD" w:rsidP="000551CD">
      <w:pPr>
        <w:tabs>
          <w:tab w:val="left" w:pos="4536"/>
        </w:tabs>
        <w:spacing w:after="12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Ivana Abramović Krmpotić</w:t>
      </w:r>
    </w:p>
    <w:p w:rsidR="000551CD" w:rsidRPr="0018429D" w:rsidRDefault="000551CD" w:rsidP="000551CD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0551CD" w:rsidRPr="0018429D" w:rsidRDefault="000551CD" w:rsidP="000551CD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0551CD" w:rsidRPr="0018429D" w:rsidRDefault="000551CD" w:rsidP="000551CD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0551CD" w:rsidRPr="0018429D" w:rsidRDefault="000551CD" w:rsidP="000551CD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0551CD" w:rsidRPr="00897F75" w:rsidRDefault="000551CD" w:rsidP="000551CD">
      <w:pPr>
        <w:spacing w:after="120"/>
        <w:jc w:val="center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Default="000551CD" w:rsidP="000551CD">
      <w:pPr>
        <w:spacing w:after="120"/>
        <w:rPr>
          <w:b/>
        </w:rPr>
      </w:pPr>
    </w:p>
    <w:p w:rsidR="000551CD" w:rsidRPr="000746FF" w:rsidRDefault="000551CD" w:rsidP="000551CD">
      <w:pPr>
        <w:spacing w:after="120"/>
        <w:rPr>
          <w:b/>
          <w:sz w:val="20"/>
          <w:szCs w:val="20"/>
        </w:rPr>
      </w:pPr>
      <w:r>
        <w:rPr>
          <w:b/>
        </w:rPr>
        <w:br w:type="page"/>
      </w:r>
    </w:p>
    <w:tbl>
      <w:tblPr>
        <w:tblW w:w="9606" w:type="dxa"/>
        <w:tblLook w:val="01E0"/>
      </w:tblPr>
      <w:tblGrid>
        <w:gridCol w:w="2448"/>
        <w:gridCol w:w="1926"/>
        <w:gridCol w:w="5232"/>
      </w:tblGrid>
      <w:tr w:rsidR="000551CD" w:rsidRPr="000746FF" w:rsidTr="00483266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0551CD" w:rsidRPr="000746FF" w:rsidTr="00483266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0551CD" w:rsidP="00483266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0551CD" w:rsidP="00483266">
            <w:pPr>
              <w:rPr>
                <w:sz w:val="20"/>
                <w:szCs w:val="20"/>
                <w:highlight w:val="yellow"/>
              </w:rPr>
            </w:pPr>
            <w:r w:rsidRPr="0040741B">
              <w:rPr>
                <w:sz w:val="20"/>
                <w:szCs w:val="20"/>
              </w:rPr>
              <w:t>Zahtjev za pristup informacijama</w:t>
            </w:r>
          </w:p>
        </w:tc>
      </w:tr>
      <w:tr w:rsidR="000551CD" w:rsidRPr="000746FF" w:rsidTr="00483266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</w:tr>
      <w:tr w:rsidR="000551CD" w:rsidRPr="000746FF" w:rsidTr="00483266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0551CD" w:rsidRPr="000746FF" w:rsidTr="00483266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0551CD" w:rsidP="00E92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008-01/2</w:t>
            </w:r>
            <w:r w:rsidR="00E920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-01/02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723B35" w:rsidP="0048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15-24</w:t>
            </w:r>
            <w:r w:rsidR="000551CD">
              <w:rPr>
                <w:sz w:val="20"/>
                <w:szCs w:val="20"/>
              </w:rPr>
              <w:t>-1</w:t>
            </w:r>
          </w:p>
        </w:tc>
      </w:tr>
      <w:tr w:rsidR="000551CD" w:rsidRPr="000746FF" w:rsidTr="00483266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</w:tr>
      <w:tr w:rsidR="000551CD" w:rsidRPr="000746FF" w:rsidTr="00483266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0551CD" w:rsidRPr="000746FF" w:rsidTr="00483266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723B35" w:rsidP="0048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12.08.2024.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1CD" w:rsidRPr="000746FF" w:rsidRDefault="000551CD" w:rsidP="0048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pošte</w:t>
            </w:r>
          </w:p>
        </w:tc>
      </w:tr>
      <w:tr w:rsidR="000551CD" w:rsidRPr="000746FF" w:rsidTr="00483266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</w:p>
        </w:tc>
      </w:tr>
      <w:tr w:rsidR="000551CD" w:rsidRPr="000746FF" w:rsidTr="00483266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0746FF">
              <w:rPr>
                <w:b/>
                <w:sz w:val="20"/>
                <w:szCs w:val="20"/>
              </w:rPr>
              <w:t>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0551CD" w:rsidRPr="000746FF" w:rsidTr="00483266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spacing w:before="120"/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spacing w:before="120"/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spacing w:before="120"/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spacing w:before="120"/>
              <w:rPr>
                <w:sz w:val="20"/>
                <w:szCs w:val="20"/>
              </w:rPr>
            </w:pPr>
          </w:p>
          <w:p w:rsidR="000551CD" w:rsidRPr="000746FF" w:rsidRDefault="000551CD" w:rsidP="00483266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0551CD" w:rsidRPr="000746FF" w:rsidRDefault="000551CD" w:rsidP="000551CD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/>
      </w:tblPr>
      <w:tblGrid>
        <w:gridCol w:w="9606"/>
      </w:tblGrid>
      <w:tr w:rsidR="000551CD" w:rsidRPr="000746FF" w:rsidTr="00483266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0746FF" w:rsidRDefault="000551CD" w:rsidP="00483266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0551CD" w:rsidRPr="000746FF" w:rsidTr="00483266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1CD" w:rsidRPr="00545F26" w:rsidRDefault="00723B35" w:rsidP="00483266">
            <w:p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Preslik</w:t>
            </w:r>
            <w:proofErr w:type="spellEnd"/>
            <w:r>
              <w:rPr>
                <w:sz w:val="20"/>
                <w:szCs w:val="20"/>
              </w:rPr>
              <w:t xml:space="preserve"> osobnih podataka kojima općina raspolaže i </w:t>
            </w:r>
            <w:proofErr w:type="spellStart"/>
            <w:r>
              <w:rPr>
                <w:sz w:val="20"/>
                <w:szCs w:val="20"/>
              </w:rPr>
              <w:t>preslik</w:t>
            </w:r>
            <w:proofErr w:type="spellEnd"/>
            <w:r>
              <w:rPr>
                <w:sz w:val="20"/>
                <w:szCs w:val="20"/>
              </w:rPr>
              <w:t xml:space="preserve"> komunikacije između općine i podnositelja zahtjeva.</w:t>
            </w:r>
          </w:p>
        </w:tc>
      </w:tr>
    </w:tbl>
    <w:p w:rsidR="000551CD" w:rsidRDefault="000551CD" w:rsidP="000551CD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0551CD" w:rsidRDefault="000551CD" w:rsidP="000551CD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0551CD" w:rsidRDefault="000551CD" w:rsidP="000551CD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0551CD" w:rsidRDefault="000551CD" w:rsidP="000551CD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0551CD" w:rsidRPr="000746FF" w:rsidRDefault="000551CD" w:rsidP="000551CD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4C0912" w:rsidRDefault="004C0912"/>
    <w:p w:rsidR="008B44EA" w:rsidRDefault="008B44EA"/>
    <w:p w:rsidR="008B44EA" w:rsidRDefault="008B44EA"/>
    <w:p w:rsidR="008363CA" w:rsidRDefault="008363CA"/>
    <w:p w:rsidR="008363CA" w:rsidRDefault="008363CA"/>
    <w:p w:rsidR="008363CA" w:rsidRDefault="008363CA"/>
    <w:p w:rsidR="004003D1" w:rsidRDefault="004003D1"/>
    <w:p w:rsidR="008B44EA" w:rsidRDefault="008B44EA"/>
    <w:p w:rsidR="008B44EA" w:rsidRDefault="008B44EA"/>
    <w:p w:rsidR="008B44EA" w:rsidRDefault="008B44EA"/>
    <w:tbl>
      <w:tblPr>
        <w:tblW w:w="10499" w:type="dxa"/>
        <w:tblInd w:w="-563" w:type="dxa"/>
        <w:tblLayout w:type="fixed"/>
        <w:tblLook w:val="01E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lastRenderedPageBreak/>
              <w:t>Odluka o zahtjevu</w:t>
            </w:r>
            <w:r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4003D1" w:rsidRPr="000746FF" w:rsidTr="0070153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4003D1" w:rsidRPr="000746FF" w:rsidTr="00701537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Default="004003D1" w:rsidP="0070153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 stavak 1. točka 1 . Zakona o pravu na pristup informacijama</w:t>
            </w:r>
          </w:p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16.08.2024.</w:t>
            </w: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03D1" w:rsidRPr="000746FF" w:rsidRDefault="004003D1" w:rsidP="00701537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4003D1" w:rsidRPr="000746FF" w:rsidTr="00701537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731E01" w:rsidRDefault="004003D1" w:rsidP="00701537">
            <w:pPr>
              <w:rPr>
                <w:sz w:val="20"/>
                <w:szCs w:val="20"/>
              </w:rPr>
            </w:pPr>
            <w:r w:rsidRPr="00731E01">
              <w:rPr>
                <w:sz w:val="20"/>
                <w:szCs w:val="20"/>
              </w:rPr>
              <w:t>0</w:t>
            </w:r>
            <w:r w:rsidRPr="00731E01">
              <w:rPr>
                <w:sz w:val="20"/>
                <w:szCs w:val="20"/>
              </w:rPr>
              <w:fldChar w:fldCharType="begin"/>
            </w:r>
            <w:r w:rsidRPr="00731E01">
              <w:rPr>
                <w:sz w:val="20"/>
                <w:szCs w:val="20"/>
              </w:rPr>
              <w:instrText xml:space="preserve"> MERGEFIELD "Odluka_drugostupanjskog_tijela_po_žalbi_" </w:instrText>
            </w:r>
            <w:r w:rsidRPr="00731E01">
              <w:rPr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/>
      </w:tblPr>
      <w:tblGrid>
        <w:gridCol w:w="10490"/>
      </w:tblGrid>
      <w:tr w:rsidR="004003D1" w:rsidRPr="000746FF" w:rsidTr="0070153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Pr="000746FF" w:rsidRDefault="004003D1" w:rsidP="004003D1">
      <w:pPr>
        <w:pStyle w:val="Naslov"/>
        <w:rPr>
          <w:sz w:val="20"/>
          <w:szCs w:val="20"/>
        </w:rPr>
      </w:pPr>
    </w:p>
    <w:p w:rsidR="004003D1" w:rsidRPr="000746FF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8B44EA" w:rsidRDefault="008B44EA"/>
    <w:tbl>
      <w:tblPr>
        <w:tblW w:w="9606" w:type="dxa"/>
        <w:tblLook w:val="01E0"/>
      </w:tblPr>
      <w:tblGrid>
        <w:gridCol w:w="2448"/>
        <w:gridCol w:w="1926"/>
        <w:gridCol w:w="5232"/>
      </w:tblGrid>
      <w:tr w:rsidR="008B44EA" w:rsidRPr="000746FF" w:rsidTr="00C16A6A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8B44EA" w:rsidRPr="000746FF" w:rsidTr="00C16A6A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  <w:highlight w:val="yellow"/>
              </w:rPr>
            </w:pPr>
            <w:r w:rsidRPr="0040741B">
              <w:rPr>
                <w:sz w:val="20"/>
                <w:szCs w:val="20"/>
              </w:rPr>
              <w:t>Zahtjev za pristup informacijama</w:t>
            </w:r>
          </w:p>
        </w:tc>
      </w:tr>
      <w:tr w:rsidR="008B44EA" w:rsidRPr="000746FF" w:rsidTr="00C16A6A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</w:tr>
      <w:tr w:rsidR="008B44EA" w:rsidRPr="000746FF" w:rsidTr="00C16A6A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8B44EA" w:rsidRPr="000746FF" w:rsidTr="00C16A6A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008-01/24-01/3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15-24-1</w:t>
            </w:r>
          </w:p>
        </w:tc>
      </w:tr>
      <w:tr w:rsidR="008B44EA" w:rsidRPr="000746FF" w:rsidTr="00C16A6A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</w:tr>
      <w:tr w:rsidR="008B44EA" w:rsidRPr="000746FF" w:rsidTr="00C16A6A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8B44EA" w:rsidRPr="000746FF" w:rsidTr="00C16A6A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25.09.2024.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4EA" w:rsidRPr="000746FF" w:rsidRDefault="008B44EA" w:rsidP="00C1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elektroničke pošte</w:t>
            </w:r>
          </w:p>
        </w:tc>
      </w:tr>
      <w:tr w:rsidR="008B44EA" w:rsidRPr="000746FF" w:rsidTr="00C16A6A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</w:p>
        </w:tc>
      </w:tr>
      <w:tr w:rsidR="008B44EA" w:rsidRPr="000746FF" w:rsidTr="00C16A6A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0746FF">
              <w:rPr>
                <w:b/>
                <w:sz w:val="20"/>
                <w:szCs w:val="20"/>
              </w:rPr>
              <w:t>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8B44EA" w:rsidRPr="000746FF" w:rsidTr="00C16A6A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spacing w:before="120"/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spacing w:before="120"/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spacing w:before="120"/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spacing w:before="120"/>
              <w:rPr>
                <w:sz w:val="20"/>
                <w:szCs w:val="20"/>
              </w:rPr>
            </w:pPr>
          </w:p>
          <w:p w:rsidR="008B44EA" w:rsidRPr="000746FF" w:rsidRDefault="008B44EA" w:rsidP="00C16A6A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B44EA" w:rsidRPr="000746FF" w:rsidRDefault="008B44EA" w:rsidP="008B44EA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/>
      </w:tblPr>
      <w:tblGrid>
        <w:gridCol w:w="9606"/>
      </w:tblGrid>
      <w:tr w:rsidR="008B44EA" w:rsidRPr="000746FF" w:rsidTr="00C16A6A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0746FF" w:rsidRDefault="008B44EA" w:rsidP="00C16A6A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8B44EA" w:rsidRPr="000746FF" w:rsidTr="00C16A6A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4EA" w:rsidRPr="00545F26" w:rsidRDefault="008B44EA" w:rsidP="00C16A6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Upit o isplatama iz proračuna za 2022. i 2023. godinu za trgovačka društva</w:t>
            </w:r>
          </w:p>
        </w:tc>
      </w:tr>
    </w:tbl>
    <w:p w:rsidR="008B44EA" w:rsidRDefault="008B44EA" w:rsidP="008B44EA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8B44EA" w:rsidRDefault="008B44EA" w:rsidP="008B44EA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8B44EA" w:rsidRDefault="008B44EA" w:rsidP="008B44EA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8B44EA" w:rsidRDefault="008B44EA" w:rsidP="008B44EA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8B44EA" w:rsidRPr="000746FF" w:rsidRDefault="008B44EA" w:rsidP="008B44EA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8B44EA" w:rsidRDefault="008B44EA"/>
    <w:p w:rsidR="006A1874" w:rsidRDefault="006A1874"/>
    <w:p w:rsidR="006A1874" w:rsidRDefault="006A1874"/>
    <w:p w:rsidR="006A1874" w:rsidRDefault="006A1874"/>
    <w:p w:rsidR="006A1874" w:rsidRDefault="006A1874"/>
    <w:p w:rsidR="008363CA" w:rsidRDefault="008363CA"/>
    <w:p w:rsidR="008363CA" w:rsidRDefault="008363CA"/>
    <w:p w:rsidR="008363CA" w:rsidRDefault="008363CA"/>
    <w:p w:rsidR="004003D1" w:rsidRDefault="004003D1"/>
    <w:p w:rsidR="004003D1" w:rsidRDefault="004003D1"/>
    <w:tbl>
      <w:tblPr>
        <w:tblW w:w="10499" w:type="dxa"/>
        <w:tblInd w:w="-563" w:type="dxa"/>
        <w:tblLayout w:type="fixed"/>
        <w:tblLook w:val="01E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lastRenderedPageBreak/>
              <w:t>Odluka o zahtjevu</w:t>
            </w:r>
            <w:r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4003D1" w:rsidRPr="000746FF" w:rsidTr="0070153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4003D1" w:rsidRPr="000746FF" w:rsidTr="00701537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Default="004003D1" w:rsidP="0070153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 stavak 1. točka 1 . Zakona o pravu na pristup informacijama</w:t>
            </w:r>
          </w:p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28.09.2024.</w:t>
            </w: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03D1" w:rsidRPr="000746FF" w:rsidRDefault="004003D1" w:rsidP="00701537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4003D1" w:rsidRPr="000746FF" w:rsidTr="00701537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731E01" w:rsidRDefault="004003D1" w:rsidP="00701537">
            <w:pPr>
              <w:rPr>
                <w:sz w:val="20"/>
                <w:szCs w:val="20"/>
              </w:rPr>
            </w:pPr>
            <w:r w:rsidRPr="00731E01">
              <w:rPr>
                <w:sz w:val="20"/>
                <w:szCs w:val="20"/>
              </w:rPr>
              <w:t>0</w:t>
            </w:r>
            <w:r w:rsidRPr="00731E01">
              <w:rPr>
                <w:sz w:val="20"/>
                <w:szCs w:val="20"/>
              </w:rPr>
              <w:fldChar w:fldCharType="begin"/>
            </w:r>
            <w:r w:rsidRPr="00731E01">
              <w:rPr>
                <w:sz w:val="20"/>
                <w:szCs w:val="20"/>
              </w:rPr>
              <w:instrText xml:space="preserve"> MERGEFIELD "Odluka_drugostupanjskog_tijela_po_žalbi_" </w:instrText>
            </w:r>
            <w:r w:rsidRPr="00731E01">
              <w:rPr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/>
      </w:tblPr>
      <w:tblGrid>
        <w:gridCol w:w="10490"/>
      </w:tblGrid>
      <w:tr w:rsidR="004003D1" w:rsidRPr="000746FF" w:rsidTr="0070153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Pr="000746FF" w:rsidRDefault="004003D1" w:rsidP="004003D1">
      <w:pPr>
        <w:pStyle w:val="Naslov"/>
        <w:rPr>
          <w:sz w:val="20"/>
          <w:szCs w:val="20"/>
        </w:rPr>
      </w:pPr>
    </w:p>
    <w:p w:rsidR="004003D1" w:rsidRPr="000746FF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4003D1" w:rsidRDefault="004003D1"/>
    <w:p w:rsidR="006A1874" w:rsidRDefault="006A1874"/>
    <w:p w:rsidR="004003D1" w:rsidRDefault="004003D1"/>
    <w:p w:rsidR="004003D1" w:rsidRDefault="004003D1"/>
    <w:p w:rsidR="004003D1" w:rsidRDefault="004003D1"/>
    <w:p w:rsidR="006A1874" w:rsidRDefault="006A1874" w:rsidP="006A1874"/>
    <w:tbl>
      <w:tblPr>
        <w:tblW w:w="9606" w:type="dxa"/>
        <w:tblLook w:val="01E0"/>
      </w:tblPr>
      <w:tblGrid>
        <w:gridCol w:w="2448"/>
        <w:gridCol w:w="1926"/>
        <w:gridCol w:w="5232"/>
      </w:tblGrid>
      <w:tr w:rsidR="006A1874" w:rsidRPr="000746FF" w:rsidTr="005A04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lastRenderedPageBreak/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6A1874" w:rsidRPr="000746FF" w:rsidTr="005A0487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  <w:highlight w:val="yellow"/>
              </w:rPr>
            </w:pPr>
            <w:r w:rsidRPr="0040741B">
              <w:rPr>
                <w:sz w:val="20"/>
                <w:szCs w:val="20"/>
              </w:rPr>
              <w:t>Zahtjev za pristup informacijama</w:t>
            </w:r>
          </w:p>
        </w:tc>
      </w:tr>
      <w:tr w:rsidR="006A1874" w:rsidRPr="000746FF" w:rsidTr="005A0487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</w:tr>
      <w:tr w:rsidR="006A1874" w:rsidRPr="000746FF" w:rsidTr="005A048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6A1874" w:rsidRPr="000746FF" w:rsidTr="005A0487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008-01/24-01/4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15-24-1</w:t>
            </w:r>
          </w:p>
        </w:tc>
      </w:tr>
      <w:tr w:rsidR="006A1874" w:rsidRPr="000746FF" w:rsidTr="005A0487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</w:tr>
      <w:tr w:rsidR="006A1874" w:rsidRPr="000746FF" w:rsidTr="005A0487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6A1874" w:rsidRPr="000746FF" w:rsidTr="005A0487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14.11.2024.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74" w:rsidRPr="000746FF" w:rsidRDefault="006A1874" w:rsidP="005A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elektroničke pošte</w:t>
            </w:r>
          </w:p>
        </w:tc>
      </w:tr>
      <w:tr w:rsidR="006A1874" w:rsidRPr="000746FF" w:rsidTr="005A0487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</w:p>
        </w:tc>
      </w:tr>
      <w:tr w:rsidR="006A1874" w:rsidRPr="000746FF" w:rsidTr="005A0487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0746FF">
              <w:rPr>
                <w:b/>
                <w:sz w:val="20"/>
                <w:szCs w:val="20"/>
              </w:rPr>
              <w:t>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6A1874" w:rsidRPr="000746FF" w:rsidTr="005A0487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spacing w:before="120"/>
              <w:rPr>
                <w:sz w:val="20"/>
                <w:szCs w:val="20"/>
              </w:rPr>
            </w:pPr>
          </w:p>
          <w:p w:rsidR="006A1874" w:rsidRPr="000746FF" w:rsidRDefault="006A1874" w:rsidP="005A0487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6A1874" w:rsidRPr="000746FF" w:rsidRDefault="006A1874" w:rsidP="006A1874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/>
      </w:tblPr>
      <w:tblGrid>
        <w:gridCol w:w="9606"/>
      </w:tblGrid>
      <w:tr w:rsidR="006A1874" w:rsidRPr="000746FF" w:rsidTr="005A0487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0746FF" w:rsidRDefault="006A1874" w:rsidP="005A048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6A1874" w:rsidRPr="000746FF" w:rsidTr="005A0487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874" w:rsidRPr="00545F26" w:rsidRDefault="006A1874" w:rsidP="005A048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Upit o projektima </w:t>
            </w:r>
            <w:proofErr w:type="spellStart"/>
            <w:r>
              <w:rPr>
                <w:sz w:val="20"/>
                <w:szCs w:val="20"/>
              </w:rPr>
              <w:t>REWARDheat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TopThermalCity</w:t>
            </w:r>
            <w:proofErr w:type="spellEnd"/>
          </w:p>
        </w:tc>
      </w:tr>
    </w:tbl>
    <w:p w:rsidR="006A1874" w:rsidRDefault="006A1874" w:rsidP="006A1874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6A1874" w:rsidRDefault="006A1874" w:rsidP="006A1874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6A1874" w:rsidRDefault="006A1874" w:rsidP="006A1874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6A1874" w:rsidRDefault="006A1874" w:rsidP="006A1874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6A1874" w:rsidRPr="000746FF" w:rsidRDefault="006A1874" w:rsidP="006A1874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6A1874" w:rsidRDefault="006A1874" w:rsidP="006A1874"/>
    <w:p w:rsidR="004003D1" w:rsidRDefault="004003D1" w:rsidP="006A1874"/>
    <w:p w:rsidR="004003D1" w:rsidRDefault="004003D1" w:rsidP="006A1874"/>
    <w:p w:rsidR="008363CA" w:rsidRDefault="008363CA" w:rsidP="006A1874"/>
    <w:p w:rsidR="008363CA" w:rsidRDefault="008363CA" w:rsidP="006A1874"/>
    <w:p w:rsidR="008363CA" w:rsidRDefault="008363CA" w:rsidP="006A1874"/>
    <w:p w:rsidR="008363CA" w:rsidRDefault="008363CA" w:rsidP="006A1874"/>
    <w:p w:rsidR="004003D1" w:rsidRDefault="004003D1" w:rsidP="006A1874"/>
    <w:p w:rsidR="004003D1" w:rsidRDefault="004003D1" w:rsidP="006A1874"/>
    <w:p w:rsidR="004003D1" w:rsidRDefault="004003D1" w:rsidP="006A1874"/>
    <w:p w:rsidR="004003D1" w:rsidRDefault="004003D1" w:rsidP="006A1874"/>
    <w:p w:rsidR="004003D1" w:rsidRDefault="004003D1" w:rsidP="006A1874"/>
    <w:tbl>
      <w:tblPr>
        <w:tblW w:w="10499" w:type="dxa"/>
        <w:tblInd w:w="-563" w:type="dxa"/>
        <w:tblLayout w:type="fixed"/>
        <w:tblLook w:val="01E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4003D1" w:rsidRPr="000746FF" w:rsidTr="00701537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4003D1" w:rsidRPr="000746FF" w:rsidTr="00701537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Default="004003D1" w:rsidP="0070153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 stavak 1. točka 1 . Zakona o pravu na pristup informacijama</w:t>
            </w:r>
          </w:p>
          <w:p w:rsidR="004003D1" w:rsidRPr="000746FF" w:rsidRDefault="004003D1" w:rsidP="004003D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25.11. 2024.</w:t>
            </w: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03D1" w:rsidRPr="000746FF" w:rsidRDefault="004003D1" w:rsidP="00701537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spacing w:before="120"/>
              <w:rPr>
                <w:sz w:val="20"/>
                <w:szCs w:val="20"/>
              </w:rPr>
            </w:pP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4003D1" w:rsidRPr="000746FF" w:rsidTr="00701537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003D1" w:rsidRPr="000746FF" w:rsidTr="00701537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</w:p>
        </w:tc>
      </w:tr>
      <w:tr w:rsidR="004003D1" w:rsidRPr="000746FF" w:rsidTr="00701537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731E01" w:rsidRDefault="004003D1" w:rsidP="00701537">
            <w:pPr>
              <w:rPr>
                <w:sz w:val="20"/>
                <w:szCs w:val="20"/>
              </w:rPr>
            </w:pPr>
            <w:r w:rsidRPr="00731E01">
              <w:rPr>
                <w:sz w:val="20"/>
                <w:szCs w:val="20"/>
              </w:rPr>
              <w:t>0</w:t>
            </w:r>
            <w:r w:rsidRPr="00731E01">
              <w:rPr>
                <w:sz w:val="20"/>
                <w:szCs w:val="20"/>
              </w:rPr>
              <w:fldChar w:fldCharType="begin"/>
            </w:r>
            <w:r w:rsidRPr="00731E01">
              <w:rPr>
                <w:sz w:val="20"/>
                <w:szCs w:val="20"/>
              </w:rPr>
              <w:instrText xml:space="preserve"> MERGEFIELD "Odluka_drugostupanjskog_tijela_po_žalbi_" </w:instrText>
            </w:r>
            <w:r w:rsidRPr="00731E01">
              <w:rPr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/>
      </w:tblPr>
      <w:tblGrid>
        <w:gridCol w:w="10490"/>
      </w:tblGrid>
      <w:tr w:rsidR="004003D1" w:rsidRPr="000746FF" w:rsidTr="00701537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4003D1" w:rsidRPr="000746FF" w:rsidTr="00701537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3D1" w:rsidRDefault="004003D1" w:rsidP="004003D1"/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Službena zabilješka o zaključivanju Upisnika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31.12.2024.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broj posljednjeg upisa u Upisniku – 3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riješenih zahtjeva – 3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neriješenih zahtjeva – 0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Službenik za informiranje</w:t>
            </w: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</w:p>
          <w:p w:rsidR="004003D1" w:rsidRDefault="004003D1" w:rsidP="00400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Ivana Abramović Krmpotić</w:t>
            </w:r>
          </w:p>
          <w:p w:rsidR="004003D1" w:rsidRPr="000746FF" w:rsidRDefault="004003D1" w:rsidP="0070153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003D1" w:rsidRPr="000746FF" w:rsidRDefault="004003D1" w:rsidP="004003D1">
      <w:pPr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Default="004003D1" w:rsidP="004003D1">
      <w:pPr>
        <w:pStyle w:val="Naslov"/>
        <w:rPr>
          <w:sz w:val="20"/>
          <w:szCs w:val="20"/>
        </w:rPr>
      </w:pPr>
    </w:p>
    <w:p w:rsidR="004003D1" w:rsidRPr="000746FF" w:rsidRDefault="004003D1" w:rsidP="004003D1">
      <w:pPr>
        <w:pStyle w:val="Naslov"/>
        <w:jc w:val="left"/>
        <w:rPr>
          <w:sz w:val="20"/>
          <w:szCs w:val="20"/>
        </w:rPr>
      </w:pPr>
    </w:p>
    <w:p w:rsidR="004003D1" w:rsidRPr="000746FF" w:rsidRDefault="004003D1" w:rsidP="004003D1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4003D1" w:rsidRDefault="004003D1" w:rsidP="004003D1">
      <w:pPr>
        <w:pStyle w:val="Naslov"/>
        <w:jc w:val="left"/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sectPr w:rsidR="004003D1" w:rsidSect="00E9206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551CD"/>
    <w:rsid w:val="000551CD"/>
    <w:rsid w:val="003B0060"/>
    <w:rsid w:val="004003D1"/>
    <w:rsid w:val="004C0912"/>
    <w:rsid w:val="00656610"/>
    <w:rsid w:val="006A1874"/>
    <w:rsid w:val="00723B35"/>
    <w:rsid w:val="007B14C5"/>
    <w:rsid w:val="007D5542"/>
    <w:rsid w:val="008363CA"/>
    <w:rsid w:val="008B44EA"/>
    <w:rsid w:val="008C31A8"/>
    <w:rsid w:val="00B65697"/>
    <w:rsid w:val="00D817A3"/>
    <w:rsid w:val="00DD56FF"/>
    <w:rsid w:val="00E4215B"/>
    <w:rsid w:val="00E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551CD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0551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551CD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551CD"/>
    <w:rPr>
      <w:rFonts w:ascii="Tahoma" w:eastAsia="Times New Roman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7D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55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542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A18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8C1-AD01-4F5D-831F-FBE68BE2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2025-02-03T07:38:00Z</dcterms:created>
  <dcterms:modified xsi:type="dcterms:W3CDTF">2025-02-03T07:38:00Z</dcterms:modified>
</cp:coreProperties>
</file>